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7C48B81D" w:rsidR="00C71CBA" w:rsidRPr="00C07A5E" w:rsidRDefault="000B6381" w:rsidP="00702E21">
      <w:pPr>
        <w:jc w:val="both"/>
        <w:rPr>
          <w:rStyle w:val="Brak"/>
          <w:rFonts w:ascii="Calibri" w:hAnsi="Calibri" w:cs="Calibri"/>
          <w:sz w:val="20"/>
          <w:szCs w:val="20"/>
          <w:lang w:val="en-US"/>
        </w:rPr>
      </w:pPr>
      <w:bookmarkStart w:id="0" w:name="_Hlk212463436"/>
      <w:bookmarkStart w:id="1" w:name="_Hlk179980546"/>
      <w:r w:rsidRPr="00C07A5E">
        <w:rPr>
          <w:rStyle w:val="Brak"/>
          <w:rFonts w:ascii="Calibri" w:hAnsi="Calibri" w:cs="Calibri"/>
          <w:sz w:val="20"/>
          <w:szCs w:val="20"/>
          <w:lang w:val="en-US"/>
        </w:rPr>
        <w:t>PRESS RELEASE</w:t>
      </w:r>
    </w:p>
    <w:p w14:paraId="715099DC" w14:textId="77777777" w:rsidR="00C07A5E" w:rsidRPr="00C07A5E" w:rsidRDefault="00C07A5E" w:rsidP="0050221E">
      <w:pPr>
        <w:jc w:val="both"/>
        <w:rPr>
          <w:rFonts w:ascii="Calibri" w:hAnsi="Calibri" w:cs="Calibri"/>
          <w:b/>
          <w:bCs/>
          <w:sz w:val="20"/>
          <w:szCs w:val="20"/>
          <w:lang w:val="en-US"/>
        </w:rPr>
      </w:pPr>
      <w:r w:rsidRPr="00C07A5E">
        <w:rPr>
          <w:rFonts w:ascii="Calibri" w:hAnsi="Calibri" w:cs="Calibri"/>
          <w:b/>
          <w:bCs/>
          <w:sz w:val="20"/>
          <w:szCs w:val="20"/>
          <w:lang w:val="en-US"/>
        </w:rPr>
        <w:t>Strategic agreement during the inauguration of the Congress</w:t>
      </w:r>
    </w:p>
    <w:p w14:paraId="3D8C36A2" w14:textId="2A7A681B" w:rsidR="0050221E" w:rsidRPr="00F86A1B" w:rsidRDefault="00F86A1B" w:rsidP="0050221E">
      <w:pPr>
        <w:jc w:val="both"/>
        <w:rPr>
          <w:rFonts w:ascii="Calibri" w:hAnsi="Calibri" w:cs="Calibri"/>
          <w:sz w:val="20"/>
          <w:szCs w:val="20"/>
          <w:lang w:val="en-US"/>
        </w:rPr>
      </w:pPr>
      <w:r w:rsidRPr="00F86A1B">
        <w:rPr>
          <w:rFonts w:ascii="Calibri" w:hAnsi="Calibri" w:cs="Calibri"/>
          <w:b/>
          <w:bCs/>
          <w:sz w:val="20"/>
          <w:szCs w:val="20"/>
          <w:lang w:val="en-US"/>
        </w:rPr>
        <w:t>Katowice, October 27, 2025 (AP) –</w:t>
      </w:r>
      <w:r w:rsidRPr="00F86A1B">
        <w:rPr>
          <w:rFonts w:ascii="Calibri" w:hAnsi="Calibri" w:cs="Calibri"/>
          <w:sz w:val="20"/>
          <w:szCs w:val="20"/>
          <w:lang w:val="en-US"/>
        </w:rPr>
        <w:t xml:space="preserve"> During the inauguration on October 27, 2025, a letter of intent was signed concerning “cooperation in the field of economic promotion at home and abroad, and support in attracting domestic and foreign investors.” The document was signed by: Deputy Marshal of the Silesian Province </w:t>
      </w:r>
      <w:r w:rsidRPr="00F86A1B">
        <w:rPr>
          <w:rFonts w:ascii="Calibri" w:hAnsi="Calibri" w:cs="Calibri"/>
          <w:b/>
          <w:bCs/>
          <w:sz w:val="20"/>
          <w:szCs w:val="20"/>
          <w:lang w:val="en-US"/>
        </w:rPr>
        <w:t>Leszek Pietraszek</w:t>
      </w:r>
      <w:r w:rsidRPr="00F86A1B">
        <w:rPr>
          <w:rFonts w:ascii="Calibri" w:hAnsi="Calibri" w:cs="Calibri"/>
          <w:sz w:val="20"/>
          <w:szCs w:val="20"/>
          <w:lang w:val="en-US"/>
        </w:rPr>
        <w:t xml:space="preserve">, Mayor of Katowice </w:t>
      </w:r>
      <w:r w:rsidRPr="00F86A1B">
        <w:rPr>
          <w:rFonts w:ascii="Calibri" w:hAnsi="Calibri" w:cs="Calibri"/>
          <w:b/>
          <w:bCs/>
          <w:sz w:val="20"/>
          <w:szCs w:val="20"/>
          <w:lang w:val="en-US"/>
        </w:rPr>
        <w:t>Marcin Krupa</w:t>
      </w:r>
      <w:r w:rsidRPr="00F86A1B">
        <w:rPr>
          <w:rFonts w:ascii="Calibri" w:hAnsi="Calibri" w:cs="Calibri"/>
          <w:sz w:val="20"/>
          <w:szCs w:val="20"/>
          <w:lang w:val="en-US"/>
        </w:rPr>
        <w:t xml:space="preserve">, Vice-Chairman of the GZM Management Board </w:t>
      </w:r>
      <w:r w:rsidRPr="00F86A1B">
        <w:rPr>
          <w:rFonts w:ascii="Calibri" w:hAnsi="Calibri" w:cs="Calibri"/>
          <w:b/>
          <w:bCs/>
          <w:sz w:val="20"/>
          <w:szCs w:val="20"/>
          <w:lang w:val="en-US"/>
        </w:rPr>
        <w:t>Maciej Biskupski</w:t>
      </w:r>
      <w:r w:rsidRPr="00F86A1B">
        <w:rPr>
          <w:rFonts w:ascii="Calibri" w:hAnsi="Calibri" w:cs="Calibri"/>
          <w:sz w:val="20"/>
          <w:szCs w:val="20"/>
          <w:lang w:val="en-US"/>
        </w:rPr>
        <w:t>, President of the Management Board of KSSE S.A. Prof.</w:t>
      </w:r>
      <w:r w:rsidRPr="00F86A1B">
        <w:rPr>
          <w:rFonts w:ascii="Calibri" w:hAnsi="Calibri" w:cs="Calibri"/>
          <w:b/>
          <w:bCs/>
          <w:sz w:val="20"/>
          <w:szCs w:val="20"/>
          <w:lang w:val="en-US"/>
        </w:rPr>
        <w:t xml:space="preserve"> Rafał Żelazny</w:t>
      </w:r>
      <w:r w:rsidRPr="00F86A1B">
        <w:rPr>
          <w:rFonts w:ascii="Calibri" w:hAnsi="Calibri" w:cs="Calibri"/>
          <w:sz w:val="20"/>
          <w:szCs w:val="20"/>
          <w:lang w:val="en-US"/>
        </w:rPr>
        <w:t xml:space="preserve">, PhD, and President of RIG </w:t>
      </w:r>
      <w:r w:rsidRPr="00F86A1B">
        <w:rPr>
          <w:rFonts w:ascii="Calibri" w:hAnsi="Calibri" w:cs="Calibri"/>
          <w:b/>
          <w:bCs/>
          <w:sz w:val="20"/>
          <w:szCs w:val="20"/>
          <w:lang w:val="en-US"/>
        </w:rPr>
        <w:t>Tomasz Zjawiony</w:t>
      </w:r>
      <w:r w:rsidRPr="00F86A1B">
        <w:rPr>
          <w:rFonts w:ascii="Calibri" w:hAnsi="Calibri" w:cs="Calibri"/>
          <w:sz w:val="20"/>
          <w:szCs w:val="20"/>
          <w:lang w:val="en-US"/>
        </w:rPr>
        <w:t>. The aim of the agreement is to increase cooperation between the above-mentioned entities</w:t>
      </w:r>
      <w:r w:rsidR="0050221E" w:rsidRPr="00F86A1B">
        <w:rPr>
          <w:rFonts w:ascii="Calibri" w:hAnsi="Calibri" w:cs="Calibri"/>
          <w:sz w:val="20"/>
          <w:szCs w:val="20"/>
          <w:lang w:val="en-US"/>
        </w:rPr>
        <w:t>.</w:t>
      </w:r>
    </w:p>
    <w:p w14:paraId="4718C91B" w14:textId="42DDAD88" w:rsidR="0050221E" w:rsidRPr="00955232" w:rsidRDefault="0050221E" w:rsidP="0050221E">
      <w:pPr>
        <w:jc w:val="both"/>
        <w:rPr>
          <w:rFonts w:ascii="Calibri" w:hAnsi="Calibri" w:cs="Calibri"/>
          <w:sz w:val="20"/>
          <w:szCs w:val="20"/>
          <w:lang w:val="en-US"/>
        </w:rPr>
      </w:pPr>
      <w:r w:rsidRPr="00955232">
        <w:rPr>
          <w:rFonts w:ascii="Calibri" w:hAnsi="Calibri" w:cs="Calibri"/>
          <w:i/>
          <w:iCs/>
          <w:sz w:val="20"/>
          <w:szCs w:val="20"/>
          <w:lang w:val="en-US"/>
        </w:rPr>
        <w:t xml:space="preserve">- </w:t>
      </w:r>
      <w:r w:rsidR="00955232" w:rsidRPr="00955232">
        <w:rPr>
          <w:rFonts w:ascii="Calibri" w:hAnsi="Calibri" w:cs="Calibri"/>
          <w:i/>
          <w:iCs/>
          <w:sz w:val="20"/>
          <w:szCs w:val="20"/>
          <w:lang w:val="en-US"/>
        </w:rPr>
        <w:t>It is important for us to understand that every business makes money for society. It invests further and, thanks to these investments, continues to develop our cities, regions, and country. We understood this in Katowice a long time ago. We have transformed from an industrial city into a city of services and new technologies,” said Dr. Marcin Krupa, Mayor of Katowice</w:t>
      </w:r>
      <w:r w:rsidRPr="00955232">
        <w:rPr>
          <w:rFonts w:ascii="Calibri" w:hAnsi="Calibri" w:cs="Calibri"/>
          <w:sz w:val="20"/>
          <w:szCs w:val="20"/>
          <w:lang w:val="en-US"/>
        </w:rPr>
        <w:t>.</w:t>
      </w:r>
    </w:p>
    <w:p w14:paraId="1CE7EC00" w14:textId="1EF83A86" w:rsidR="0050221E" w:rsidRPr="00955232" w:rsidRDefault="00955232" w:rsidP="0050221E">
      <w:pPr>
        <w:jc w:val="both"/>
        <w:rPr>
          <w:rFonts w:ascii="Calibri" w:hAnsi="Calibri" w:cs="Calibri"/>
          <w:sz w:val="20"/>
          <w:szCs w:val="20"/>
          <w:lang w:val="en-US"/>
        </w:rPr>
      </w:pPr>
      <w:r w:rsidRPr="00955232">
        <w:rPr>
          <w:rFonts w:ascii="Calibri" w:hAnsi="Calibri" w:cs="Calibri"/>
          <w:sz w:val="20"/>
          <w:szCs w:val="20"/>
          <w:lang w:val="en-US"/>
        </w:rPr>
        <w:t>The signatories of the letter of intent committed themselves to joint activities aimed at attracting domestic and foreign investors, organizing economic events, exchanging information relevant to the development of entrepreneurship, and creating a platform for cooperation between institution</w:t>
      </w:r>
      <w:r w:rsidR="0050221E" w:rsidRPr="00955232">
        <w:rPr>
          <w:rFonts w:ascii="Calibri" w:hAnsi="Calibri" w:cs="Calibri"/>
          <w:sz w:val="20"/>
          <w:szCs w:val="20"/>
          <w:lang w:val="en-US"/>
        </w:rPr>
        <w:t>.</w:t>
      </w:r>
    </w:p>
    <w:p w14:paraId="085571A7" w14:textId="6303CE47" w:rsidR="0050221E" w:rsidRPr="009C1077" w:rsidRDefault="0050221E" w:rsidP="0050221E">
      <w:pPr>
        <w:rPr>
          <w:rFonts w:ascii="Calibri" w:hAnsi="Calibri" w:cs="Calibri"/>
          <w:sz w:val="20"/>
          <w:szCs w:val="20"/>
          <w:lang w:val="en-US"/>
        </w:rPr>
      </w:pPr>
      <w:r w:rsidRPr="009C1077">
        <w:rPr>
          <w:rFonts w:ascii="Calibri" w:hAnsi="Calibri" w:cs="Calibri"/>
          <w:i/>
          <w:iCs/>
          <w:sz w:val="20"/>
          <w:szCs w:val="20"/>
          <w:lang w:val="en-US"/>
        </w:rPr>
        <w:t xml:space="preserve">- </w:t>
      </w:r>
      <w:r w:rsidR="009C1077" w:rsidRPr="009C1077">
        <w:rPr>
          <w:rFonts w:ascii="Calibri" w:hAnsi="Calibri" w:cs="Calibri"/>
          <w:i/>
          <w:iCs/>
          <w:sz w:val="20"/>
          <w:szCs w:val="20"/>
          <w:lang w:val="en-US"/>
        </w:rPr>
        <w:t>In recent years, the SME sector has become a very important player in the Katowice Special Economic Zone S.A. Companies have been informed that the zone is for them, not just for large companies,” – emphasized Dr. Rafał Żelazny, Prof. UE – President of the Management Board of Katowice Special Economic Zone S.A. – Let us be aware that we are talking about investments here. I think everyone here in this room realizes that every zloty spent on investment multiplies its expenditure in the economy. I believe that investments should become a much more important component of our economic growth than they are now, which is what I wish for us, the Zone, and the entire economy.</w:t>
      </w:r>
      <w:r w:rsidRPr="009C1077">
        <w:rPr>
          <w:rFonts w:ascii="Calibri" w:hAnsi="Calibri" w:cs="Calibri"/>
          <w:i/>
          <w:iCs/>
          <w:sz w:val="20"/>
          <w:szCs w:val="20"/>
          <w:lang w:val="en-US"/>
        </w:rPr>
        <w:t>.</w:t>
      </w:r>
    </w:p>
    <w:p w14:paraId="0036247F" w14:textId="55E3FF59" w:rsidR="0050221E" w:rsidRPr="009C1077" w:rsidRDefault="009C1077" w:rsidP="0050221E">
      <w:pPr>
        <w:jc w:val="both"/>
        <w:rPr>
          <w:rFonts w:ascii="Calibri" w:hAnsi="Calibri" w:cs="Calibri"/>
          <w:sz w:val="20"/>
          <w:szCs w:val="20"/>
          <w:lang w:val="en-US"/>
        </w:rPr>
      </w:pPr>
      <w:r w:rsidRPr="009C1077">
        <w:rPr>
          <w:rFonts w:ascii="Calibri" w:hAnsi="Calibri" w:cs="Calibri"/>
          <w:sz w:val="20"/>
          <w:szCs w:val="20"/>
          <w:lang w:val="en-US"/>
        </w:rPr>
        <w:t>The agreement will strengthen the position of Katowice and the entire Silesian region on the economic map of Europe, facilitate access to new markets and business partners for entrepreneurs, and increase the region's investment attractiveness. For residents, this means more jobs, new investments, and the development of urban services and infrastructure, which will result from growing economic activity in the region.</w:t>
      </w:r>
    </w:p>
    <w:p w14:paraId="7DE22C70" w14:textId="1E3FAB84" w:rsidR="00C51A32" w:rsidRPr="000B7678" w:rsidRDefault="00C51A32" w:rsidP="003B32F0">
      <w:pPr>
        <w:jc w:val="both"/>
        <w:rPr>
          <w:rFonts w:ascii="Calibri" w:hAnsi="Calibri" w:cs="Calibri"/>
          <w:sz w:val="20"/>
          <w:szCs w:val="20"/>
        </w:rPr>
      </w:pPr>
      <w:r>
        <w:rPr>
          <w:rFonts w:ascii="Calibri" w:hAnsi="Calibri" w:cs="Calibri"/>
          <w:sz w:val="20"/>
          <w:szCs w:val="20"/>
        </w:rPr>
        <w:t>###</w:t>
      </w:r>
    </w:p>
    <w:p w14:paraId="2256525F" w14:textId="3159C152" w:rsidR="00C51A32" w:rsidRDefault="00C51A32" w:rsidP="001E27C1">
      <w:pPr>
        <w:rPr>
          <w:rFonts w:ascii="Calibri" w:hAnsi="Calibri" w:cs="Calibri"/>
          <w:sz w:val="20"/>
          <w:szCs w:val="20"/>
        </w:rPr>
      </w:pPr>
      <w:r>
        <w:rPr>
          <w:rFonts w:ascii="Calibri" w:hAnsi="Calibri" w:cs="Calibri"/>
          <w:sz w:val="20"/>
          <w:szCs w:val="20"/>
        </w:rPr>
        <w:t xml:space="preserve">Ilustracje fotograficzne: </w:t>
      </w:r>
      <w:hyperlink r:id="rId8" w:history="1">
        <w:r w:rsidR="001E27C1" w:rsidRPr="00FF053A">
          <w:rPr>
            <w:rStyle w:val="Hipercze"/>
            <w:rFonts w:ascii="Calibri" w:hAnsi="Calibri" w:cs="Calibri"/>
            <w:sz w:val="20"/>
            <w:szCs w:val="20"/>
          </w:rPr>
          <w:t>https://drive.google.com/drive/folders/1HMK7Blz0BcmeuS0IkwTBcQ3Mvg5rCePa?usp=drive_link</w:t>
        </w:r>
      </w:hyperlink>
    </w:p>
    <w:bookmarkEnd w:id="0"/>
    <w:p w14:paraId="55FF318E" w14:textId="0BA3B4A8" w:rsidR="00C71CBA" w:rsidRPr="00FC1535" w:rsidRDefault="00C71CBA" w:rsidP="00702E21">
      <w:pPr>
        <w:jc w:val="both"/>
        <w:rPr>
          <w:rFonts w:ascii="Calibri" w:hAnsi="Calibri" w:cs="Calibri"/>
          <w:sz w:val="20"/>
          <w:szCs w:val="20"/>
        </w:rPr>
      </w:pPr>
      <w:r w:rsidRPr="00FC1535">
        <w:rPr>
          <w:rFonts w:ascii="Calibri" w:hAnsi="Calibri" w:cs="Calibri"/>
          <w:sz w:val="20"/>
          <w:szCs w:val="20"/>
        </w:rPr>
        <w:t>---</w:t>
      </w:r>
    </w:p>
    <w:bookmarkEnd w:id="1"/>
    <w:p w14:paraId="0603FF22" w14:textId="77777777" w:rsidR="00FF6116" w:rsidRPr="00FF6116" w:rsidRDefault="00FF6116" w:rsidP="00FF6116">
      <w:pPr>
        <w:jc w:val="both"/>
        <w:rPr>
          <w:rFonts w:ascii="Calibri" w:hAnsi="Calibri" w:cs="Calibri"/>
          <w:sz w:val="18"/>
          <w:szCs w:val="18"/>
          <w:lang w:val="en-US"/>
        </w:rPr>
      </w:pPr>
      <w:r w:rsidRPr="00FF6116">
        <w:rPr>
          <w:rFonts w:ascii="Calibri" w:hAnsi="Calibri" w:cs="Calibri"/>
          <w:sz w:val="18"/>
          <w:szCs w:val="18"/>
          <w:lang w:val="en-US"/>
        </w:rPr>
        <w:t>Media contact: Magdalena Jarocka, PR and Marketing Director +48 534 221 566, mjarocka@rig.katowice.pl</w:t>
      </w:r>
    </w:p>
    <w:p w14:paraId="2E097CBD" w14:textId="625F7F4F" w:rsidR="000F6D91" w:rsidRPr="00FF6116" w:rsidRDefault="00FF6116" w:rsidP="00FF6116">
      <w:pPr>
        <w:jc w:val="both"/>
        <w:rPr>
          <w:rFonts w:ascii="Calibri" w:hAnsi="Calibri" w:cs="Calibri"/>
          <w:sz w:val="14"/>
          <w:szCs w:val="14"/>
          <w:lang w:val="en-US"/>
        </w:rPr>
      </w:pPr>
      <w:r w:rsidRPr="00FF6116">
        <w:rPr>
          <w:rFonts w:ascii="Calibri" w:hAnsi="Calibri" w:cs="Calibri"/>
          <w:sz w:val="18"/>
          <w:szCs w:val="18"/>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p>
    <w:p w14:paraId="3B1D8BE7" w14:textId="77777777" w:rsidR="000F6D91" w:rsidRPr="00FF6116" w:rsidRDefault="000F6D91" w:rsidP="00702E21">
      <w:pPr>
        <w:jc w:val="both"/>
        <w:rPr>
          <w:rFonts w:ascii="Calibri" w:hAnsi="Calibri" w:cs="Calibri"/>
          <w:sz w:val="14"/>
          <w:szCs w:val="14"/>
          <w:lang w:val="en-US"/>
        </w:rPr>
      </w:pPr>
    </w:p>
    <w:p w14:paraId="75A404FE" w14:textId="5A9D83D1" w:rsidR="000F6D91" w:rsidRPr="004D7905" w:rsidRDefault="000F6D91" w:rsidP="00702E21">
      <w:pPr>
        <w:jc w:val="both"/>
        <w:rPr>
          <w:rFonts w:ascii="Calibri" w:hAnsi="Calibri" w:cs="Calibri"/>
          <w:sz w:val="14"/>
          <w:szCs w:val="14"/>
        </w:rPr>
      </w:pPr>
      <w:r>
        <w:rPr>
          <w:rFonts w:ascii="Calibri" w:hAnsi="Calibri" w:cs="Calibri"/>
          <w:noProof/>
          <w:sz w:val="14"/>
          <w:szCs w:val="14"/>
        </w:rPr>
        <w:lastRenderedPageBreak/>
        <w:drawing>
          <wp:inline distT="0" distB="0" distL="0" distR="0" wp14:anchorId="7E0CB900" wp14:editId="49222ED5">
            <wp:extent cx="5651500" cy="8624729"/>
            <wp:effectExtent l="0" t="0" r="6350" b="5080"/>
            <wp:docPr id="20097201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20138" name="Obraz 2009720138"/>
                    <pic:cNvPicPr/>
                  </pic:nvPicPr>
                  <pic:blipFill rotWithShape="1">
                    <a:blip r:embed="rId9" cstate="print">
                      <a:extLst>
                        <a:ext uri="{28A0092B-C50C-407E-A947-70E740481C1C}">
                          <a14:useLocalDpi xmlns:a14="http://schemas.microsoft.com/office/drawing/2010/main" val="0"/>
                        </a:ext>
                      </a:extLst>
                    </a:blip>
                    <a:srcRect b="48984"/>
                    <a:stretch>
                      <a:fillRect/>
                    </a:stretch>
                  </pic:blipFill>
                  <pic:spPr bwMode="auto">
                    <a:xfrm>
                      <a:off x="0" y="0"/>
                      <a:ext cx="5657236" cy="8633483"/>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noProof/>
          <w:sz w:val="14"/>
          <w:szCs w:val="14"/>
        </w:rPr>
        <w:lastRenderedPageBreak/>
        <w:drawing>
          <wp:inline distT="0" distB="0" distL="0" distR="0" wp14:anchorId="67D6C66F" wp14:editId="3587848A">
            <wp:extent cx="5693381" cy="8242300"/>
            <wp:effectExtent l="0" t="0" r="3175" b="6350"/>
            <wp:docPr id="8335599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20138" name="Obraz 2009720138"/>
                    <pic:cNvPicPr/>
                  </pic:nvPicPr>
                  <pic:blipFill rotWithShape="1">
                    <a:blip r:embed="rId10" cstate="print">
                      <a:extLst>
                        <a:ext uri="{28A0092B-C50C-407E-A947-70E740481C1C}">
                          <a14:useLocalDpi xmlns:a14="http://schemas.microsoft.com/office/drawing/2010/main" val="0"/>
                        </a:ext>
                      </a:extLst>
                    </a:blip>
                    <a:srcRect t="51605"/>
                    <a:stretch>
                      <a:fillRect/>
                    </a:stretch>
                  </pic:blipFill>
                  <pic:spPr bwMode="auto">
                    <a:xfrm>
                      <a:off x="0" y="0"/>
                      <a:ext cx="5700673" cy="8252856"/>
                    </a:xfrm>
                    <a:prstGeom prst="rect">
                      <a:avLst/>
                    </a:prstGeom>
                    <a:ln>
                      <a:noFill/>
                    </a:ln>
                    <a:extLst>
                      <a:ext uri="{53640926-AAD7-44D8-BBD7-CCE9431645EC}">
                        <a14:shadowObscured xmlns:a14="http://schemas.microsoft.com/office/drawing/2010/main"/>
                      </a:ext>
                    </a:extLst>
                  </pic:spPr>
                </pic:pic>
              </a:graphicData>
            </a:graphic>
          </wp:inline>
        </w:drawing>
      </w:r>
    </w:p>
    <w:p w14:paraId="14667F70" w14:textId="77777777" w:rsidR="00823F84" w:rsidRPr="004D7905" w:rsidRDefault="00823F84" w:rsidP="00702E21">
      <w:pPr>
        <w:jc w:val="both"/>
        <w:rPr>
          <w:rFonts w:ascii="Calibri" w:hAnsi="Calibri" w:cs="Calibri"/>
          <w:sz w:val="14"/>
          <w:szCs w:val="14"/>
        </w:rPr>
      </w:pPr>
    </w:p>
    <w:sectPr w:rsidR="00823F84" w:rsidRPr="004D7905"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FAED" w14:textId="77777777" w:rsidR="006D7407" w:rsidRDefault="006D7407" w:rsidP="00205A38">
      <w:pPr>
        <w:spacing w:after="0" w:line="240" w:lineRule="auto"/>
      </w:pPr>
      <w:r>
        <w:separator/>
      </w:r>
    </w:p>
  </w:endnote>
  <w:endnote w:type="continuationSeparator" w:id="0">
    <w:p w14:paraId="7217350F" w14:textId="77777777" w:rsidR="006D7407" w:rsidRDefault="006D7407"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0F584" w14:textId="77777777" w:rsidR="006D7407" w:rsidRDefault="006D7407" w:rsidP="00205A38">
      <w:pPr>
        <w:spacing w:after="0" w:line="240" w:lineRule="auto"/>
      </w:pPr>
      <w:r>
        <w:separator/>
      </w:r>
    </w:p>
  </w:footnote>
  <w:footnote w:type="continuationSeparator" w:id="0">
    <w:p w14:paraId="14E86D4B" w14:textId="77777777" w:rsidR="006D7407" w:rsidRDefault="006D7407"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7"/>
  </w:num>
  <w:num w:numId="4" w16cid:durableId="463694747">
    <w:abstractNumId w:val="5"/>
  </w:num>
  <w:num w:numId="5" w16cid:durableId="1314334565">
    <w:abstractNumId w:val="3"/>
  </w:num>
  <w:num w:numId="6" w16cid:durableId="738865580">
    <w:abstractNumId w:val="4"/>
  </w:num>
  <w:num w:numId="7" w16cid:durableId="1744447808">
    <w:abstractNumId w:val="6"/>
  </w:num>
  <w:num w:numId="8" w16cid:durableId="94288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157E8"/>
    <w:rsid w:val="000160FF"/>
    <w:rsid w:val="00046744"/>
    <w:rsid w:val="000715C6"/>
    <w:rsid w:val="00073E91"/>
    <w:rsid w:val="0007539D"/>
    <w:rsid w:val="000932E8"/>
    <w:rsid w:val="000B6381"/>
    <w:rsid w:val="000F6D91"/>
    <w:rsid w:val="00127593"/>
    <w:rsid w:val="00136159"/>
    <w:rsid w:val="00145937"/>
    <w:rsid w:val="001758D8"/>
    <w:rsid w:val="00176B47"/>
    <w:rsid w:val="00181961"/>
    <w:rsid w:val="00195EDE"/>
    <w:rsid w:val="001A117F"/>
    <w:rsid w:val="001A3E32"/>
    <w:rsid w:val="001B067A"/>
    <w:rsid w:val="001B2C59"/>
    <w:rsid w:val="001E27C1"/>
    <w:rsid w:val="001F67B6"/>
    <w:rsid w:val="001F7D1C"/>
    <w:rsid w:val="00205A38"/>
    <w:rsid w:val="0022034C"/>
    <w:rsid w:val="00236B1B"/>
    <w:rsid w:val="002600AF"/>
    <w:rsid w:val="002C27BD"/>
    <w:rsid w:val="002C65BB"/>
    <w:rsid w:val="002E2202"/>
    <w:rsid w:val="002F612E"/>
    <w:rsid w:val="00303F7A"/>
    <w:rsid w:val="00335B37"/>
    <w:rsid w:val="00336D92"/>
    <w:rsid w:val="00350E27"/>
    <w:rsid w:val="00363659"/>
    <w:rsid w:val="003679B3"/>
    <w:rsid w:val="003852C1"/>
    <w:rsid w:val="00392289"/>
    <w:rsid w:val="003A516E"/>
    <w:rsid w:val="003B32F0"/>
    <w:rsid w:val="003E3DC3"/>
    <w:rsid w:val="003E610B"/>
    <w:rsid w:val="003E7BC0"/>
    <w:rsid w:val="003F1931"/>
    <w:rsid w:val="00410763"/>
    <w:rsid w:val="0041652D"/>
    <w:rsid w:val="004407CB"/>
    <w:rsid w:val="00452A12"/>
    <w:rsid w:val="00462595"/>
    <w:rsid w:val="00472389"/>
    <w:rsid w:val="004D77B0"/>
    <w:rsid w:val="004D7905"/>
    <w:rsid w:val="004E4526"/>
    <w:rsid w:val="004F4E3A"/>
    <w:rsid w:val="0050221E"/>
    <w:rsid w:val="0051430B"/>
    <w:rsid w:val="0053570E"/>
    <w:rsid w:val="005413AB"/>
    <w:rsid w:val="00546209"/>
    <w:rsid w:val="00593A6B"/>
    <w:rsid w:val="005B21CE"/>
    <w:rsid w:val="005B3E19"/>
    <w:rsid w:val="005B628C"/>
    <w:rsid w:val="005D29E0"/>
    <w:rsid w:val="005F6642"/>
    <w:rsid w:val="006007E3"/>
    <w:rsid w:val="00623CCB"/>
    <w:rsid w:val="0063003C"/>
    <w:rsid w:val="00636921"/>
    <w:rsid w:val="006450C3"/>
    <w:rsid w:val="0065572C"/>
    <w:rsid w:val="00670CE1"/>
    <w:rsid w:val="006771FB"/>
    <w:rsid w:val="0069089E"/>
    <w:rsid w:val="006A130F"/>
    <w:rsid w:val="006C1790"/>
    <w:rsid w:val="006D7407"/>
    <w:rsid w:val="006E2790"/>
    <w:rsid w:val="00702E21"/>
    <w:rsid w:val="00705537"/>
    <w:rsid w:val="00750A73"/>
    <w:rsid w:val="007A54FC"/>
    <w:rsid w:val="007B2FCC"/>
    <w:rsid w:val="007C7368"/>
    <w:rsid w:val="007D1A7C"/>
    <w:rsid w:val="007D7F1A"/>
    <w:rsid w:val="00800558"/>
    <w:rsid w:val="00821A73"/>
    <w:rsid w:val="00823F84"/>
    <w:rsid w:val="00842088"/>
    <w:rsid w:val="00845537"/>
    <w:rsid w:val="008629DB"/>
    <w:rsid w:val="00872E39"/>
    <w:rsid w:val="008B5A61"/>
    <w:rsid w:val="008D1463"/>
    <w:rsid w:val="008D32A2"/>
    <w:rsid w:val="008E0C03"/>
    <w:rsid w:val="0090758C"/>
    <w:rsid w:val="00924EED"/>
    <w:rsid w:val="00955232"/>
    <w:rsid w:val="00963ADD"/>
    <w:rsid w:val="00983D6A"/>
    <w:rsid w:val="00984D5C"/>
    <w:rsid w:val="00992A10"/>
    <w:rsid w:val="009C1077"/>
    <w:rsid w:val="009D180B"/>
    <w:rsid w:val="009D25C4"/>
    <w:rsid w:val="009E60E8"/>
    <w:rsid w:val="00A05ECE"/>
    <w:rsid w:val="00A22377"/>
    <w:rsid w:val="00A72FCE"/>
    <w:rsid w:val="00A77866"/>
    <w:rsid w:val="00AA2702"/>
    <w:rsid w:val="00AC2CF8"/>
    <w:rsid w:val="00AD74A4"/>
    <w:rsid w:val="00B171C1"/>
    <w:rsid w:val="00B2288D"/>
    <w:rsid w:val="00B246CA"/>
    <w:rsid w:val="00BA2E19"/>
    <w:rsid w:val="00BC443C"/>
    <w:rsid w:val="00BC4ABD"/>
    <w:rsid w:val="00BE1065"/>
    <w:rsid w:val="00C07A5E"/>
    <w:rsid w:val="00C2355C"/>
    <w:rsid w:val="00C50B29"/>
    <w:rsid w:val="00C51A32"/>
    <w:rsid w:val="00C543A1"/>
    <w:rsid w:val="00C6250F"/>
    <w:rsid w:val="00C71CBA"/>
    <w:rsid w:val="00C76ED8"/>
    <w:rsid w:val="00C810F2"/>
    <w:rsid w:val="00C86D1D"/>
    <w:rsid w:val="00CB4961"/>
    <w:rsid w:val="00CC2898"/>
    <w:rsid w:val="00CD68AB"/>
    <w:rsid w:val="00CF6106"/>
    <w:rsid w:val="00D00BEE"/>
    <w:rsid w:val="00D1137B"/>
    <w:rsid w:val="00D46F3C"/>
    <w:rsid w:val="00D52A40"/>
    <w:rsid w:val="00D63B3B"/>
    <w:rsid w:val="00D80103"/>
    <w:rsid w:val="00D94A71"/>
    <w:rsid w:val="00DB13B8"/>
    <w:rsid w:val="00E034B3"/>
    <w:rsid w:val="00E22B42"/>
    <w:rsid w:val="00E35CC4"/>
    <w:rsid w:val="00E42C8C"/>
    <w:rsid w:val="00E47670"/>
    <w:rsid w:val="00E52386"/>
    <w:rsid w:val="00E54271"/>
    <w:rsid w:val="00E75FDA"/>
    <w:rsid w:val="00EA3F94"/>
    <w:rsid w:val="00EB3B53"/>
    <w:rsid w:val="00ED6F7A"/>
    <w:rsid w:val="00ED7516"/>
    <w:rsid w:val="00ED763A"/>
    <w:rsid w:val="00EE2F67"/>
    <w:rsid w:val="00EF002D"/>
    <w:rsid w:val="00EF5D6E"/>
    <w:rsid w:val="00F027D6"/>
    <w:rsid w:val="00F111BA"/>
    <w:rsid w:val="00F20917"/>
    <w:rsid w:val="00F40BD6"/>
    <w:rsid w:val="00F476DA"/>
    <w:rsid w:val="00F56CA0"/>
    <w:rsid w:val="00F62145"/>
    <w:rsid w:val="00F70E4D"/>
    <w:rsid w:val="00F86A1B"/>
    <w:rsid w:val="00F95B2C"/>
    <w:rsid w:val="00FA06BB"/>
    <w:rsid w:val="00FA110A"/>
    <w:rsid w:val="00FC1535"/>
    <w:rsid w:val="00FD2FB0"/>
    <w:rsid w:val="00FF6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HMK7Blz0BcmeuS0IkwTBcQ3Mvg5rCePa?usp=drive_li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450</Words>
  <Characters>2704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8</cp:revision>
  <dcterms:created xsi:type="dcterms:W3CDTF">2025-10-30T13:14:00Z</dcterms:created>
  <dcterms:modified xsi:type="dcterms:W3CDTF">2025-10-30T13:17:00Z</dcterms:modified>
</cp:coreProperties>
</file>